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10"/>
        <w:gridCol w:w="7078"/>
      </w:tblGrid>
      <w:tr w:rsidR="00BA704D" w:rsidRPr="004D0409" w:rsidTr="00E01A49">
        <w:tc>
          <w:tcPr>
            <w:tcW w:w="0" w:type="auto"/>
            <w:shd w:val="clear" w:color="auto" w:fill="8DB3E2" w:themeFill="text2" w:themeFillTint="66"/>
          </w:tcPr>
          <w:p w:rsidR="00BA704D" w:rsidRPr="004D0409" w:rsidRDefault="00BA704D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  <w:b/>
              </w:rPr>
            </w:pPr>
            <w:bookmarkStart w:id="0" w:name="_GoBack" w:colFirst="0" w:colLast="0"/>
            <w:r w:rsidRPr="004D0409">
              <w:rPr>
                <w:rFonts w:ascii="Arial Narrow" w:hAnsi="Arial Narrow" w:cs="Calibri"/>
                <w:b/>
              </w:rPr>
              <w:t>Druh vybavení</w:t>
            </w:r>
          </w:p>
        </w:tc>
        <w:tc>
          <w:tcPr>
            <w:tcW w:w="0" w:type="auto"/>
            <w:shd w:val="clear" w:color="auto" w:fill="8DB3E2" w:themeFill="text2" w:themeFillTint="66"/>
          </w:tcPr>
          <w:p w:rsidR="00BA704D" w:rsidRPr="004D0409" w:rsidRDefault="004D0409" w:rsidP="004D0409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 xml:space="preserve">MINIMÁLNÍ TECHNICKÉ POŽADAVKY NA VYBAVENÍ STRAVOVACÍHO ZAŘÍZENÍ </w:t>
            </w:r>
          </w:p>
        </w:tc>
      </w:tr>
      <w:tr w:rsidR="00BA704D" w:rsidRPr="004D0409" w:rsidTr="002B4C18">
        <w:tc>
          <w:tcPr>
            <w:tcW w:w="0" w:type="auto"/>
          </w:tcPr>
          <w:p w:rsidR="00BA704D" w:rsidRPr="004D0409" w:rsidRDefault="00BA704D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 xml:space="preserve">1. 07 Nerezová </w:t>
            </w:r>
            <w:proofErr w:type="spellStart"/>
            <w:r w:rsidRPr="004D0409">
              <w:rPr>
                <w:rFonts w:ascii="Arial Narrow" w:hAnsi="Arial Narrow" w:cs="Calibri"/>
              </w:rPr>
              <w:t>kombivýlevka</w:t>
            </w:r>
            <w:proofErr w:type="spellEnd"/>
          </w:p>
        </w:tc>
        <w:tc>
          <w:tcPr>
            <w:tcW w:w="0" w:type="auto"/>
          </w:tcPr>
          <w:p w:rsidR="00FA4EBC" w:rsidRPr="004D0409" w:rsidRDefault="00FA4EBC" w:rsidP="006267FC">
            <w:pPr>
              <w:pStyle w:val="Zkladntext20"/>
              <w:shd w:val="clear" w:color="auto" w:fill="auto"/>
              <w:spacing w:after="583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 xml:space="preserve">- maximální rozměr </w:t>
            </w:r>
            <w:proofErr w:type="spellStart"/>
            <w:r w:rsidRPr="004D0409">
              <w:rPr>
                <w:rFonts w:ascii="Arial Narrow" w:hAnsi="Arial Narrow"/>
                <w:sz w:val="22"/>
                <w:szCs w:val="22"/>
              </w:rPr>
              <w:t>šxh</w:t>
            </w:r>
            <w:proofErr w:type="spellEnd"/>
            <w:r w:rsidRPr="004D0409">
              <w:rPr>
                <w:rFonts w:ascii="Arial Narrow" w:hAnsi="Arial Narrow"/>
                <w:sz w:val="22"/>
                <w:szCs w:val="22"/>
              </w:rPr>
              <w:t xml:space="preserve"> 520x600mm, připojení na odpad </w:t>
            </w:r>
            <w:proofErr w:type="spellStart"/>
            <w:r w:rsidRPr="004D0409">
              <w:rPr>
                <w:rFonts w:ascii="Arial Narrow" w:hAnsi="Arial Narrow"/>
                <w:sz w:val="22"/>
                <w:szCs w:val="22"/>
              </w:rPr>
              <w:t>prům</w:t>
            </w:r>
            <w:proofErr w:type="spellEnd"/>
            <w:r w:rsidRPr="004D0409">
              <w:rPr>
                <w:rFonts w:ascii="Arial Narrow" w:hAnsi="Arial Narrow"/>
                <w:sz w:val="22"/>
                <w:szCs w:val="22"/>
              </w:rPr>
              <w:t xml:space="preserve">. 50mm, včetně baterie, připojení na teplou a studenou vodu, </w:t>
            </w:r>
            <w:proofErr w:type="spellStart"/>
            <w:r w:rsidRPr="004D0409">
              <w:rPr>
                <w:rFonts w:ascii="Arial Narrow" w:hAnsi="Arial Narrow"/>
                <w:sz w:val="22"/>
                <w:szCs w:val="22"/>
              </w:rPr>
              <w:t>celonerezové</w:t>
            </w:r>
            <w:proofErr w:type="spellEnd"/>
            <w:r w:rsidRPr="004D0409">
              <w:rPr>
                <w:rFonts w:ascii="Arial Narrow" w:hAnsi="Arial Narrow"/>
                <w:sz w:val="22"/>
                <w:szCs w:val="22"/>
              </w:rPr>
              <w:t xml:space="preserve"> provedení, ocel AISI 304</w:t>
            </w:r>
          </w:p>
          <w:p w:rsidR="00EA6040" w:rsidRPr="004D0409" w:rsidRDefault="00EA6040" w:rsidP="006267FC">
            <w:pPr>
              <w:pStyle w:val="Zkladntext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  <w:p w:rsidR="00BA704D" w:rsidRPr="004D0409" w:rsidRDefault="00BA704D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</w:p>
        </w:tc>
      </w:tr>
      <w:tr w:rsidR="00BA704D" w:rsidRPr="004D0409" w:rsidTr="002B4C18">
        <w:tc>
          <w:tcPr>
            <w:tcW w:w="0" w:type="auto"/>
          </w:tcPr>
          <w:p w:rsidR="00BA704D" w:rsidRPr="004D0409" w:rsidRDefault="00BA704D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1. 08 Hygienická zástěna</w:t>
            </w:r>
          </w:p>
        </w:tc>
        <w:tc>
          <w:tcPr>
            <w:tcW w:w="0" w:type="auto"/>
          </w:tcPr>
          <w:p w:rsidR="00BA704D" w:rsidRPr="004D0409" w:rsidRDefault="00FA4EBC" w:rsidP="006267FC">
            <w:pPr>
              <w:pStyle w:val="Zkladntext20"/>
              <w:shd w:val="clear" w:color="auto" w:fill="auto"/>
              <w:spacing w:after="516" w:line="509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 xml:space="preserve">- rozměry 2000x700x40, </w:t>
            </w:r>
            <w:proofErr w:type="spellStart"/>
            <w:r w:rsidRPr="004D0409">
              <w:rPr>
                <w:rFonts w:ascii="Arial Narrow" w:hAnsi="Arial Narrow"/>
                <w:sz w:val="22"/>
                <w:szCs w:val="22"/>
              </w:rPr>
              <w:t>jeklový</w:t>
            </w:r>
            <w:proofErr w:type="spellEnd"/>
            <w:r w:rsidRPr="004D0409">
              <w:rPr>
                <w:rFonts w:ascii="Arial Narrow" w:hAnsi="Arial Narrow"/>
                <w:sz w:val="22"/>
                <w:szCs w:val="22"/>
              </w:rPr>
              <w:t xml:space="preserve"> rám, </w:t>
            </w:r>
            <w:proofErr w:type="spellStart"/>
            <w:r w:rsidRPr="004D0409">
              <w:rPr>
                <w:rFonts w:ascii="Arial Narrow" w:hAnsi="Arial Narrow"/>
                <w:sz w:val="22"/>
                <w:szCs w:val="22"/>
              </w:rPr>
              <w:t>celonerezové</w:t>
            </w:r>
            <w:proofErr w:type="spellEnd"/>
            <w:r w:rsidRPr="004D0409">
              <w:rPr>
                <w:rFonts w:ascii="Arial Narrow" w:hAnsi="Arial Narrow"/>
                <w:sz w:val="22"/>
                <w:szCs w:val="22"/>
              </w:rPr>
              <w:t xml:space="preserve"> provedení, ocel AISI 304</w:t>
            </w:r>
          </w:p>
        </w:tc>
      </w:tr>
      <w:tr w:rsidR="00BA704D" w:rsidRPr="004D0409" w:rsidTr="002B4C18">
        <w:tc>
          <w:tcPr>
            <w:tcW w:w="0" w:type="auto"/>
          </w:tcPr>
          <w:p w:rsidR="00BA704D" w:rsidRPr="004D0409" w:rsidRDefault="00BA704D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7. 01 Výklopný kotel s míchadlem</w:t>
            </w:r>
          </w:p>
        </w:tc>
        <w:tc>
          <w:tcPr>
            <w:tcW w:w="0" w:type="auto"/>
          </w:tcPr>
          <w:p w:rsidR="00A61498" w:rsidRPr="004D0409" w:rsidRDefault="00A61498" w:rsidP="006267FC">
            <w:pPr>
              <w:pStyle w:val="Zkladntext"/>
              <w:spacing w:line="266" w:lineRule="auto"/>
              <w:ind w:left="137" w:hanging="3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  <w:p w:rsidR="00FA4EBC" w:rsidRPr="004D0409" w:rsidRDefault="00FA4EBC" w:rsidP="006267FC">
            <w:pPr>
              <w:pStyle w:val="Zkladntext20"/>
              <w:shd w:val="clear" w:color="auto" w:fill="auto"/>
              <w:tabs>
                <w:tab w:val="left" w:pos="579"/>
              </w:tabs>
              <w:spacing w:after="0" w:line="509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>-elektrické provedení, min. příkon maximální příkon 19kW analogové -ovládání Objem 1601</w:t>
            </w:r>
          </w:p>
          <w:p w:rsidR="00FA4EBC" w:rsidRPr="004D0409" w:rsidRDefault="00FA4EBC" w:rsidP="006267FC">
            <w:pPr>
              <w:pStyle w:val="Zkladntext20"/>
              <w:shd w:val="clear" w:color="auto" w:fill="auto"/>
              <w:spacing w:after="0" w:line="509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 xml:space="preserve">-maximální rozměry </w:t>
            </w:r>
            <w:proofErr w:type="spellStart"/>
            <w:r w:rsidRPr="004D0409">
              <w:rPr>
                <w:rFonts w:ascii="Arial Narrow" w:hAnsi="Arial Narrow"/>
                <w:sz w:val="22"/>
                <w:szCs w:val="22"/>
              </w:rPr>
              <w:t>šxh</w:t>
            </w:r>
            <w:proofErr w:type="spellEnd"/>
            <w:r w:rsidRPr="004D0409">
              <w:rPr>
                <w:rFonts w:ascii="Arial Narrow" w:hAnsi="Arial Narrow"/>
                <w:sz w:val="22"/>
                <w:szCs w:val="22"/>
              </w:rPr>
              <w:t>: 1400x1000</w:t>
            </w:r>
          </w:p>
          <w:p w:rsidR="00FA4EBC" w:rsidRPr="004D0409" w:rsidRDefault="00FA4EBC" w:rsidP="006267FC">
            <w:pPr>
              <w:pStyle w:val="Zkladntext20"/>
              <w:shd w:val="clear" w:color="auto" w:fill="auto"/>
              <w:spacing w:after="43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>-Integrované míchadlo- míchání ve třech modech - míchání jednosměrné, míchání jednosměrné s přestávkou, reverzní míchání, deset rychlostí míchání, maximální rychlost 120 otáček/min</w:t>
            </w:r>
          </w:p>
          <w:p w:rsidR="00FA4EBC" w:rsidRPr="004D0409" w:rsidRDefault="00FA4EBC" w:rsidP="006267FC">
            <w:pPr>
              <w:pStyle w:val="Zkladntext20"/>
              <w:shd w:val="clear" w:color="auto" w:fill="auto"/>
              <w:spacing w:after="0" w:line="509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 xml:space="preserve">-Teplota v </w:t>
            </w:r>
            <w:proofErr w:type="spellStart"/>
            <w:r w:rsidRPr="004D0409">
              <w:rPr>
                <w:rFonts w:ascii="Arial Narrow" w:hAnsi="Arial Narrow"/>
                <w:sz w:val="22"/>
                <w:szCs w:val="22"/>
              </w:rPr>
              <w:t>meziplášti</w:t>
            </w:r>
            <w:proofErr w:type="spellEnd"/>
            <w:r w:rsidRPr="004D0409">
              <w:rPr>
                <w:rFonts w:ascii="Arial Narrow" w:hAnsi="Arial Narrow"/>
                <w:sz w:val="22"/>
                <w:szCs w:val="22"/>
              </w:rPr>
              <w:t xml:space="preserve"> min. 123°C</w:t>
            </w:r>
          </w:p>
          <w:p w:rsidR="00FA4EBC" w:rsidRPr="004D0409" w:rsidRDefault="00FA4EBC" w:rsidP="006267FC">
            <w:pPr>
              <w:pStyle w:val="Zkladntext20"/>
              <w:shd w:val="clear" w:color="auto" w:fill="auto"/>
              <w:spacing w:after="0" w:line="509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 xml:space="preserve">-Kotlina lisovaná z jednoho kusu, ne svařovaná, použitý materiál- kyselinovzdorná ocel AISI 316 Integrovaný vypouštěcí kohout o </w:t>
            </w:r>
            <w:proofErr w:type="spellStart"/>
            <w:r w:rsidRPr="004D0409">
              <w:rPr>
                <w:rFonts w:ascii="Arial Narrow" w:hAnsi="Arial Narrow"/>
                <w:sz w:val="22"/>
                <w:szCs w:val="22"/>
              </w:rPr>
              <w:t>prům</w:t>
            </w:r>
            <w:proofErr w:type="spellEnd"/>
            <w:r w:rsidRPr="004D0409">
              <w:rPr>
                <w:rFonts w:ascii="Arial Narrow" w:hAnsi="Arial Narrow"/>
                <w:sz w:val="22"/>
                <w:szCs w:val="22"/>
              </w:rPr>
              <w:t>. min 2"</w:t>
            </w:r>
          </w:p>
          <w:p w:rsidR="00FA4EBC" w:rsidRPr="004D0409" w:rsidRDefault="00FA4EBC" w:rsidP="006267FC">
            <w:pPr>
              <w:pStyle w:val="Zkladntext20"/>
              <w:shd w:val="clear" w:color="auto" w:fill="auto"/>
              <w:spacing w:after="0" w:line="509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>-Čas nahřátí objemu na 95°C maximálně 65min.</w:t>
            </w:r>
          </w:p>
          <w:p w:rsidR="00FA4EBC" w:rsidRPr="004D0409" w:rsidRDefault="00FA4EBC" w:rsidP="006267FC">
            <w:pPr>
              <w:pStyle w:val="Zkladntext20"/>
              <w:shd w:val="clear" w:color="auto" w:fill="auto"/>
              <w:spacing w:after="0" w:line="509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>-Motorové sklápění, úhel sklopení min 98°</w:t>
            </w:r>
          </w:p>
          <w:p w:rsidR="00FA4EBC" w:rsidRPr="004D0409" w:rsidRDefault="00FA4EBC" w:rsidP="006267FC">
            <w:pPr>
              <w:pStyle w:val="Zkladntext20"/>
              <w:shd w:val="clear" w:color="auto" w:fill="auto"/>
              <w:spacing w:after="0" w:line="509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>-Integrované počitadlo napouštěné vody</w:t>
            </w:r>
          </w:p>
          <w:p w:rsidR="00FA4EBC" w:rsidRPr="004D0409" w:rsidRDefault="00FA4EBC" w:rsidP="006267FC">
            <w:pPr>
              <w:pStyle w:val="Zkladntext20"/>
              <w:shd w:val="clear" w:color="auto" w:fill="auto"/>
              <w:spacing w:after="0" w:line="509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>-Možnost uložení až 99 programů ve 4 krocích</w:t>
            </w:r>
          </w:p>
          <w:p w:rsidR="00FA4EBC" w:rsidRPr="004D0409" w:rsidRDefault="00FA4EBC" w:rsidP="006267FC">
            <w:pPr>
              <w:pStyle w:val="Zkladntext20"/>
              <w:shd w:val="clear" w:color="auto" w:fill="auto"/>
              <w:spacing w:after="516" w:line="509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 xml:space="preserve">-Program zchlazování </w:t>
            </w:r>
            <w:proofErr w:type="spellStart"/>
            <w:r w:rsidRPr="004D0409">
              <w:rPr>
                <w:rFonts w:ascii="Arial Narrow" w:hAnsi="Arial Narrow"/>
                <w:sz w:val="22"/>
                <w:szCs w:val="22"/>
              </w:rPr>
              <w:t>mezipláště</w:t>
            </w:r>
            <w:proofErr w:type="spellEnd"/>
            <w:r w:rsidRPr="004D0409">
              <w:rPr>
                <w:rFonts w:ascii="Arial Narrow" w:hAnsi="Arial Narrow"/>
                <w:sz w:val="22"/>
                <w:szCs w:val="22"/>
              </w:rPr>
              <w:t xml:space="preserve"> a tím zchlazení uvařeného pokrm</w:t>
            </w:r>
          </w:p>
          <w:p w:rsidR="00BA704D" w:rsidRPr="004D0409" w:rsidRDefault="00BA704D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</w:p>
        </w:tc>
      </w:tr>
      <w:tr w:rsidR="00BA704D" w:rsidRPr="004D0409" w:rsidTr="002B4C18">
        <w:tc>
          <w:tcPr>
            <w:tcW w:w="0" w:type="auto"/>
          </w:tcPr>
          <w:p w:rsidR="00BA704D" w:rsidRPr="004D0409" w:rsidRDefault="00BA704D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7. 02 Sklokeramický sporák</w:t>
            </w:r>
          </w:p>
        </w:tc>
        <w:tc>
          <w:tcPr>
            <w:tcW w:w="0" w:type="auto"/>
          </w:tcPr>
          <w:p w:rsidR="00FA4EBC" w:rsidRPr="004D0409" w:rsidRDefault="00FA4EBC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 xml:space="preserve">- 4zónový, otevřená </w:t>
            </w:r>
            <w:proofErr w:type="spellStart"/>
            <w:r w:rsidRPr="004D0409">
              <w:rPr>
                <w:rFonts w:ascii="Arial Narrow" w:hAnsi="Arial Narrow" w:cs="Calibri"/>
              </w:rPr>
              <w:t>podestavba</w:t>
            </w:r>
            <w:proofErr w:type="spellEnd"/>
          </w:p>
          <w:p w:rsidR="00FA4EBC" w:rsidRPr="004D0409" w:rsidRDefault="00FA4EBC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-Příkon maximálně 13kW Rozměry maximálně 800X950x900</w:t>
            </w:r>
          </w:p>
          <w:p w:rsidR="00FA4EBC" w:rsidRPr="004D0409" w:rsidRDefault="00FA4EBC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-Horní desky lisované z jednoho kusu nerezové oceli (ti. 2mm pro 900XP - l,5mm pro 700XP), s hladkými zaoblenými rohy</w:t>
            </w:r>
          </w:p>
          <w:p w:rsidR="00BA704D" w:rsidRPr="004D0409" w:rsidRDefault="00FA4EBC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 xml:space="preserve">-Vnější panely z nerezové oceli s povrchovou úpravou </w:t>
            </w:r>
            <w:proofErr w:type="spellStart"/>
            <w:r w:rsidRPr="004D0409">
              <w:rPr>
                <w:rFonts w:ascii="Arial Narrow" w:hAnsi="Arial Narrow" w:cs="Calibri"/>
              </w:rPr>
              <w:t>Scotch</w:t>
            </w:r>
            <w:proofErr w:type="spellEnd"/>
            <w:r w:rsidRPr="004D0409">
              <w:rPr>
                <w:rFonts w:ascii="Arial Narrow" w:hAnsi="Arial Narrow" w:cs="Calibri"/>
              </w:rPr>
              <w:t>-Brite</w:t>
            </w:r>
          </w:p>
          <w:p w:rsidR="00FA4EBC" w:rsidRPr="004D0409" w:rsidRDefault="00FA4EBC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-Postranní a zadní panely z jednoho kusu</w:t>
            </w:r>
          </w:p>
          <w:p w:rsidR="00FA4EBC" w:rsidRPr="004D0409" w:rsidRDefault="00FA4EBC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 xml:space="preserve">-Vysoce odolný proti nárazu, 6mm silný, skleněný varný povrch </w:t>
            </w:r>
            <w:proofErr w:type="spellStart"/>
            <w:r w:rsidRPr="004D0409">
              <w:rPr>
                <w:rFonts w:ascii="Arial Narrow" w:hAnsi="Arial Narrow" w:cs="Calibri"/>
              </w:rPr>
              <w:t>Ceran</w:t>
            </w:r>
            <w:proofErr w:type="spellEnd"/>
            <w:r w:rsidRPr="004D0409">
              <w:rPr>
                <w:rFonts w:ascii="Arial Narrow" w:hAnsi="Arial Narrow" w:cs="Calibri"/>
              </w:rPr>
              <w:t>®</w:t>
            </w:r>
          </w:p>
          <w:p w:rsidR="00FA4EBC" w:rsidRPr="004D0409" w:rsidRDefault="00FA4EBC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-Nezávisle řízené varné zóny s infračerveným ohřevem - 900XP 0 300mm 3,4 kW - 700XP 0 230mm, 2,2kW</w:t>
            </w:r>
          </w:p>
          <w:p w:rsidR="00FA4EBC" w:rsidRPr="004D0409" w:rsidRDefault="00FA4EBC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 xml:space="preserve">-Soustředná tělesa </w:t>
            </w:r>
            <w:proofErr w:type="gramStart"/>
            <w:r w:rsidRPr="004D0409">
              <w:rPr>
                <w:rFonts w:ascii="Arial Narrow" w:hAnsi="Arial Narrow" w:cs="Calibri"/>
              </w:rPr>
              <w:t>umožňují</w:t>
            </w:r>
            <w:proofErr w:type="gramEnd"/>
            <w:r w:rsidRPr="004D0409">
              <w:rPr>
                <w:rFonts w:ascii="Arial Narrow" w:hAnsi="Arial Narrow" w:cs="Calibri"/>
              </w:rPr>
              <w:t xml:space="preserve"> volbu varné plochy v závislosti na velikosti varné nádoby Varovné světlo </w:t>
            </w:r>
            <w:proofErr w:type="gramStart"/>
            <w:r w:rsidRPr="004D0409">
              <w:rPr>
                <w:rFonts w:ascii="Arial Narrow" w:hAnsi="Arial Narrow" w:cs="Calibri"/>
              </w:rPr>
              <w:t>indikuje</w:t>
            </w:r>
            <w:proofErr w:type="gramEnd"/>
            <w:r w:rsidRPr="004D0409">
              <w:rPr>
                <w:rFonts w:ascii="Arial Narrow" w:hAnsi="Arial Narrow" w:cs="Calibri"/>
              </w:rPr>
              <w:t xml:space="preserve"> zbytkové teplo povrchu topné zóny, k zajištění bezpečnosti obsluhy</w:t>
            </w:r>
          </w:p>
        </w:tc>
      </w:tr>
      <w:tr w:rsidR="00BA704D" w:rsidRPr="004D0409" w:rsidTr="002B4C18">
        <w:tc>
          <w:tcPr>
            <w:tcW w:w="0" w:type="auto"/>
          </w:tcPr>
          <w:p w:rsidR="00BA704D" w:rsidRPr="004D0409" w:rsidRDefault="00BA704D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lastRenderedPageBreak/>
              <w:t>7. 04 Výklopný kotel s míchadlem</w:t>
            </w:r>
          </w:p>
        </w:tc>
        <w:tc>
          <w:tcPr>
            <w:tcW w:w="0" w:type="auto"/>
          </w:tcPr>
          <w:p w:rsidR="00FA4EBC" w:rsidRPr="004D0409" w:rsidRDefault="005C2580" w:rsidP="006267FC">
            <w:pPr>
              <w:pStyle w:val="Zkladntext20"/>
              <w:shd w:val="clear" w:color="auto" w:fill="auto"/>
              <w:spacing w:after="0" w:line="509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>-</w:t>
            </w:r>
            <w:r w:rsidR="00FA4EBC" w:rsidRPr="004D0409">
              <w:rPr>
                <w:rFonts w:ascii="Arial Narrow" w:hAnsi="Arial Narrow"/>
                <w:sz w:val="22"/>
                <w:szCs w:val="22"/>
              </w:rPr>
              <w:t>elektrické provedení, min. příkon maximální příkon 19kW</w:t>
            </w:r>
          </w:p>
          <w:p w:rsidR="00FA4EBC" w:rsidRPr="004D0409" w:rsidRDefault="005C2580" w:rsidP="006267FC">
            <w:pPr>
              <w:pStyle w:val="Zkladntext20"/>
              <w:shd w:val="clear" w:color="auto" w:fill="auto"/>
              <w:spacing w:after="0" w:line="509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>-</w:t>
            </w:r>
            <w:r w:rsidR="00FA4EBC" w:rsidRPr="004D0409">
              <w:rPr>
                <w:rFonts w:ascii="Arial Narrow" w:hAnsi="Arial Narrow"/>
                <w:sz w:val="22"/>
                <w:szCs w:val="22"/>
              </w:rPr>
              <w:t>analogové ovládání</w:t>
            </w:r>
          </w:p>
          <w:p w:rsidR="00FA4EBC" w:rsidRPr="004D0409" w:rsidRDefault="005C2580" w:rsidP="006267FC">
            <w:pPr>
              <w:pStyle w:val="Zkladntext20"/>
              <w:shd w:val="clear" w:color="auto" w:fill="auto"/>
              <w:spacing w:after="0" w:line="509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>-</w:t>
            </w:r>
            <w:r w:rsidR="00FA4EBC" w:rsidRPr="004D0409">
              <w:rPr>
                <w:rFonts w:ascii="Arial Narrow" w:hAnsi="Arial Narrow"/>
                <w:sz w:val="22"/>
                <w:szCs w:val="22"/>
              </w:rPr>
              <w:t>Objem 1601</w:t>
            </w:r>
          </w:p>
          <w:p w:rsidR="00FA4EBC" w:rsidRPr="004D0409" w:rsidRDefault="005C2580" w:rsidP="006267FC">
            <w:pPr>
              <w:pStyle w:val="Zkladntext20"/>
              <w:shd w:val="clear" w:color="auto" w:fill="auto"/>
              <w:spacing w:after="0" w:line="509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>-</w:t>
            </w:r>
            <w:r w:rsidR="00FA4EBC" w:rsidRPr="004D0409">
              <w:rPr>
                <w:rFonts w:ascii="Arial Narrow" w:hAnsi="Arial Narrow"/>
                <w:sz w:val="22"/>
                <w:szCs w:val="22"/>
              </w:rPr>
              <w:t xml:space="preserve">maximální rozměry </w:t>
            </w:r>
            <w:proofErr w:type="spellStart"/>
            <w:r w:rsidR="00FA4EBC" w:rsidRPr="004D0409">
              <w:rPr>
                <w:rFonts w:ascii="Arial Narrow" w:hAnsi="Arial Narrow"/>
                <w:sz w:val="22"/>
                <w:szCs w:val="22"/>
              </w:rPr>
              <w:t>šxh</w:t>
            </w:r>
            <w:proofErr w:type="spellEnd"/>
            <w:r w:rsidR="00FA4EBC" w:rsidRPr="004D0409">
              <w:rPr>
                <w:rFonts w:ascii="Arial Narrow" w:hAnsi="Arial Narrow"/>
                <w:sz w:val="22"/>
                <w:szCs w:val="22"/>
              </w:rPr>
              <w:t>: 1400x1000</w:t>
            </w:r>
          </w:p>
          <w:p w:rsidR="00FA4EBC" w:rsidRPr="004D0409" w:rsidRDefault="005C2580" w:rsidP="006267FC">
            <w:pPr>
              <w:pStyle w:val="Zkladntext20"/>
              <w:shd w:val="clear" w:color="auto" w:fill="auto"/>
              <w:spacing w:after="67" w:line="317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>-</w:t>
            </w:r>
            <w:r w:rsidR="00FA4EBC" w:rsidRPr="004D0409">
              <w:rPr>
                <w:rFonts w:ascii="Arial Narrow" w:hAnsi="Arial Narrow"/>
                <w:sz w:val="22"/>
                <w:szCs w:val="22"/>
              </w:rPr>
              <w:t>Integrované míchadlo- míchání ve třech modech - míchání jednosměrné, míchání jednosměrné s přestávkou, reverzní míchání, deset rychlostí míchání, maximální rychlost 120 otáček/min</w:t>
            </w:r>
          </w:p>
          <w:p w:rsidR="00FA4EBC" w:rsidRPr="004D0409" w:rsidRDefault="005C2580" w:rsidP="006267FC">
            <w:pPr>
              <w:pStyle w:val="Zkladntext20"/>
              <w:shd w:val="clear" w:color="auto" w:fill="auto"/>
              <w:spacing w:after="0" w:line="509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>-</w:t>
            </w:r>
            <w:r w:rsidR="00FA4EBC" w:rsidRPr="004D0409">
              <w:rPr>
                <w:rFonts w:ascii="Arial Narrow" w:hAnsi="Arial Narrow"/>
                <w:sz w:val="22"/>
                <w:szCs w:val="22"/>
              </w:rPr>
              <w:t xml:space="preserve">Teplota v </w:t>
            </w:r>
            <w:proofErr w:type="spellStart"/>
            <w:r w:rsidR="00FA4EBC" w:rsidRPr="004D0409">
              <w:rPr>
                <w:rFonts w:ascii="Arial Narrow" w:hAnsi="Arial Narrow"/>
                <w:sz w:val="22"/>
                <w:szCs w:val="22"/>
              </w:rPr>
              <w:t>meziplášti</w:t>
            </w:r>
            <w:proofErr w:type="spellEnd"/>
            <w:r w:rsidR="00FA4EBC" w:rsidRPr="004D0409">
              <w:rPr>
                <w:rFonts w:ascii="Arial Narrow" w:hAnsi="Arial Narrow"/>
                <w:sz w:val="22"/>
                <w:szCs w:val="22"/>
              </w:rPr>
              <w:t xml:space="preserve"> min. 123°C</w:t>
            </w:r>
          </w:p>
          <w:p w:rsidR="00FA4EBC" w:rsidRPr="004D0409" w:rsidRDefault="005C2580" w:rsidP="006267FC">
            <w:pPr>
              <w:pStyle w:val="Zkladntext20"/>
              <w:shd w:val="clear" w:color="auto" w:fill="auto"/>
              <w:spacing w:after="0" w:line="509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>-</w:t>
            </w:r>
            <w:r w:rsidR="00FA4EBC" w:rsidRPr="004D0409">
              <w:rPr>
                <w:rFonts w:ascii="Arial Narrow" w:hAnsi="Arial Narrow"/>
                <w:sz w:val="22"/>
                <w:szCs w:val="22"/>
              </w:rPr>
              <w:t xml:space="preserve">Kotlina lisovaná z jednoho kusu, ne svařovaná, použitý materiál- kyselinovzdorná ocel AISI 316 Integrovaný vypouštěcí kohout o </w:t>
            </w:r>
            <w:proofErr w:type="spellStart"/>
            <w:r w:rsidR="00FA4EBC" w:rsidRPr="004D0409">
              <w:rPr>
                <w:rFonts w:ascii="Arial Narrow" w:hAnsi="Arial Narrow"/>
                <w:sz w:val="22"/>
                <w:szCs w:val="22"/>
              </w:rPr>
              <w:t>prům</w:t>
            </w:r>
            <w:proofErr w:type="spellEnd"/>
            <w:r w:rsidR="00FA4EBC" w:rsidRPr="004D0409">
              <w:rPr>
                <w:rFonts w:ascii="Arial Narrow" w:hAnsi="Arial Narrow"/>
                <w:sz w:val="22"/>
                <w:szCs w:val="22"/>
              </w:rPr>
              <w:t>. min 2"</w:t>
            </w:r>
          </w:p>
          <w:p w:rsidR="00FA4EBC" w:rsidRPr="004D0409" w:rsidRDefault="005C2580" w:rsidP="006267FC">
            <w:pPr>
              <w:pStyle w:val="Zkladntext20"/>
              <w:shd w:val="clear" w:color="auto" w:fill="auto"/>
              <w:spacing w:after="0" w:line="509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>-</w:t>
            </w:r>
            <w:r w:rsidR="00FA4EBC" w:rsidRPr="004D0409">
              <w:rPr>
                <w:rFonts w:ascii="Arial Narrow" w:hAnsi="Arial Narrow"/>
                <w:sz w:val="22"/>
                <w:szCs w:val="22"/>
              </w:rPr>
              <w:t>Čas nahřátí objemu na 95°C maximálně 65min.</w:t>
            </w:r>
          </w:p>
          <w:p w:rsidR="00FA4EBC" w:rsidRPr="004D0409" w:rsidRDefault="005C2580" w:rsidP="006267FC">
            <w:pPr>
              <w:pStyle w:val="Zkladntext20"/>
              <w:shd w:val="clear" w:color="auto" w:fill="auto"/>
              <w:spacing w:after="0" w:line="509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>-</w:t>
            </w:r>
            <w:r w:rsidR="00FA4EBC" w:rsidRPr="004D0409">
              <w:rPr>
                <w:rFonts w:ascii="Arial Narrow" w:hAnsi="Arial Narrow"/>
                <w:sz w:val="22"/>
                <w:szCs w:val="22"/>
              </w:rPr>
              <w:t>Motorové sklápění, úhel sklopení min 98°</w:t>
            </w:r>
          </w:p>
          <w:p w:rsidR="00FA4EBC" w:rsidRPr="004D0409" w:rsidRDefault="005C2580" w:rsidP="006267FC">
            <w:pPr>
              <w:pStyle w:val="Zkladntext20"/>
              <w:shd w:val="clear" w:color="auto" w:fill="auto"/>
              <w:spacing w:after="0" w:line="509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>-</w:t>
            </w:r>
            <w:r w:rsidR="00FA4EBC" w:rsidRPr="004D0409">
              <w:rPr>
                <w:rFonts w:ascii="Arial Narrow" w:hAnsi="Arial Narrow"/>
                <w:sz w:val="22"/>
                <w:szCs w:val="22"/>
              </w:rPr>
              <w:t>Integrované počitadlo napouštěné vody</w:t>
            </w:r>
          </w:p>
          <w:p w:rsidR="00FA4EBC" w:rsidRPr="004D0409" w:rsidRDefault="005C2580" w:rsidP="006267FC">
            <w:pPr>
              <w:pStyle w:val="Zkladntext20"/>
              <w:shd w:val="clear" w:color="auto" w:fill="auto"/>
              <w:spacing w:after="0" w:line="509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D0409">
              <w:rPr>
                <w:rFonts w:ascii="Arial Narrow" w:hAnsi="Arial Narrow"/>
                <w:sz w:val="22"/>
                <w:szCs w:val="22"/>
              </w:rPr>
              <w:t>-</w:t>
            </w:r>
            <w:r w:rsidR="00FA4EBC" w:rsidRPr="004D0409">
              <w:rPr>
                <w:rFonts w:ascii="Arial Narrow" w:hAnsi="Arial Narrow"/>
                <w:sz w:val="22"/>
                <w:szCs w:val="22"/>
              </w:rPr>
              <w:t>Možnost uložení až 99 programů ve 4 krocích</w:t>
            </w:r>
          </w:p>
          <w:p w:rsidR="00BA704D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 xml:space="preserve">Program zchlazování </w:t>
            </w:r>
            <w:proofErr w:type="spellStart"/>
            <w:r w:rsidR="00FA4EBC" w:rsidRPr="004D0409">
              <w:rPr>
                <w:rFonts w:ascii="Arial Narrow" w:hAnsi="Arial Narrow" w:cs="Calibri"/>
              </w:rPr>
              <w:t>mezipláště</w:t>
            </w:r>
            <w:proofErr w:type="spellEnd"/>
            <w:r w:rsidR="00FA4EBC" w:rsidRPr="004D0409">
              <w:rPr>
                <w:rFonts w:ascii="Arial Narrow" w:hAnsi="Arial Narrow" w:cs="Calibri"/>
              </w:rPr>
              <w:t xml:space="preserve"> a tím zchlazení uvařeného pokrm</w:t>
            </w:r>
          </w:p>
        </w:tc>
      </w:tr>
      <w:tr w:rsidR="00BA704D" w:rsidRPr="004D0409" w:rsidTr="002B4C18">
        <w:tc>
          <w:tcPr>
            <w:tcW w:w="0" w:type="auto"/>
          </w:tcPr>
          <w:p w:rsidR="00BA704D" w:rsidRPr="004D0409" w:rsidRDefault="00BA704D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7. 19 Multifunkční pánev 150l</w:t>
            </w:r>
          </w:p>
        </w:tc>
        <w:tc>
          <w:tcPr>
            <w:tcW w:w="0" w:type="auto"/>
          </w:tcPr>
          <w:p w:rsidR="00FA4EBC" w:rsidRPr="004D0409" w:rsidRDefault="00FA4EBC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-Maximální příkon 32kW elektrické provedení objem 150l</w:t>
            </w:r>
          </w:p>
          <w:p w:rsidR="00BA704D" w:rsidRPr="004D0409" w:rsidRDefault="00FA4EBC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-motorové sklápění vany napouštění vody litinové dno</w:t>
            </w:r>
          </w:p>
        </w:tc>
      </w:tr>
      <w:tr w:rsidR="00BA704D" w:rsidRPr="004D0409" w:rsidTr="002B4C18">
        <w:tc>
          <w:tcPr>
            <w:tcW w:w="0" w:type="auto"/>
          </w:tcPr>
          <w:p w:rsidR="00BA704D" w:rsidRPr="004D0409" w:rsidRDefault="00BA704D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 xml:space="preserve">7. 21 </w:t>
            </w:r>
            <w:proofErr w:type="spellStart"/>
            <w:r w:rsidRPr="004D0409">
              <w:rPr>
                <w:rFonts w:ascii="Arial Narrow" w:hAnsi="Arial Narrow" w:cs="Calibri"/>
              </w:rPr>
              <w:t>Konvektomat</w:t>
            </w:r>
            <w:proofErr w:type="spellEnd"/>
            <w:r w:rsidRPr="004D0409">
              <w:rPr>
                <w:rFonts w:ascii="Arial Narrow" w:hAnsi="Arial Narrow" w:cs="Calibri"/>
              </w:rPr>
              <w:t xml:space="preserve"> elektrický 20GN se zavážecím vozíkem</w:t>
            </w:r>
          </w:p>
        </w:tc>
        <w:tc>
          <w:tcPr>
            <w:tcW w:w="0" w:type="auto"/>
          </w:tcPr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>elektrické provedení, maximální příkon 37kW</w:t>
            </w:r>
          </w:p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>kapacita 20GIM 1/1, provedení se zavážecím vozíkem, součástí dodávky 2ks zavážecích vozíků</w:t>
            </w:r>
          </w:p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proofErr w:type="spellStart"/>
            <w:r w:rsidR="00FA4EBC" w:rsidRPr="004D0409">
              <w:rPr>
                <w:rFonts w:ascii="Arial Narrow" w:hAnsi="Arial Narrow" w:cs="Calibri"/>
              </w:rPr>
              <w:t>bojlerový</w:t>
            </w:r>
            <w:proofErr w:type="spellEnd"/>
            <w:r w:rsidR="00FA4EBC" w:rsidRPr="004D0409">
              <w:rPr>
                <w:rFonts w:ascii="Arial Narrow" w:hAnsi="Arial Narrow" w:cs="Calibri"/>
              </w:rPr>
              <w:t xml:space="preserve"> vývin páry</w:t>
            </w:r>
          </w:p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>automatický mycí systém</w:t>
            </w:r>
          </w:p>
          <w:p w:rsidR="00BA704D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>analogové ovládání</w:t>
            </w:r>
          </w:p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>pokrmová sonda, min. tříbodová</w:t>
            </w:r>
          </w:p>
        </w:tc>
      </w:tr>
      <w:tr w:rsidR="00BA704D" w:rsidRPr="004D0409" w:rsidTr="002B4C18">
        <w:tc>
          <w:tcPr>
            <w:tcW w:w="0" w:type="auto"/>
          </w:tcPr>
          <w:p w:rsidR="00BA704D" w:rsidRPr="004D0409" w:rsidRDefault="00BA704D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 xml:space="preserve">9. 01 </w:t>
            </w:r>
            <w:proofErr w:type="spellStart"/>
            <w:r w:rsidRPr="004D0409">
              <w:rPr>
                <w:rFonts w:ascii="Arial Narrow" w:hAnsi="Arial Narrow" w:cs="Calibri"/>
              </w:rPr>
              <w:t>Podstolová</w:t>
            </w:r>
            <w:proofErr w:type="spellEnd"/>
            <w:r w:rsidRPr="004D0409">
              <w:rPr>
                <w:rFonts w:ascii="Arial Narrow" w:hAnsi="Arial Narrow" w:cs="Calibri"/>
              </w:rPr>
              <w:t xml:space="preserve"> myčka nádobí</w:t>
            </w:r>
          </w:p>
        </w:tc>
        <w:tc>
          <w:tcPr>
            <w:tcW w:w="0" w:type="auto"/>
          </w:tcPr>
          <w:p w:rsidR="00FA4EBC" w:rsidRPr="004D0409" w:rsidRDefault="00FA4EBC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maximální rozměry - 620x620x840mm příkon-maximálně 6kW</w:t>
            </w:r>
          </w:p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 xml:space="preserve">integrovaný dávkovač mycího a </w:t>
            </w:r>
            <w:proofErr w:type="spellStart"/>
            <w:r w:rsidR="00FA4EBC" w:rsidRPr="004D0409">
              <w:rPr>
                <w:rFonts w:ascii="Arial Narrow" w:hAnsi="Arial Narrow" w:cs="Calibri"/>
              </w:rPr>
              <w:t>oplachového</w:t>
            </w:r>
            <w:proofErr w:type="spellEnd"/>
            <w:r w:rsidR="00FA4EBC" w:rsidRPr="004D0409">
              <w:rPr>
                <w:rFonts w:ascii="Arial Narrow" w:hAnsi="Arial Narrow" w:cs="Calibri"/>
              </w:rPr>
              <w:t xml:space="preserve"> prostředku odpadové čerpadlo</w:t>
            </w:r>
          </w:p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>Přední a postranní panely, dveře, ovládací panel a mycí nádrž vyrobeny z ušlechtilé nerez oceli AISI304.</w:t>
            </w:r>
          </w:p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>Dvouplášťové dveře. Mycí</w:t>
            </w:r>
          </w:p>
          <w:p w:rsidR="00FA4EBC" w:rsidRPr="004D0409" w:rsidRDefault="00FA4EBC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 xml:space="preserve">nádrž s oblými rohy. Mycí a </w:t>
            </w:r>
            <w:proofErr w:type="spellStart"/>
            <w:r w:rsidRPr="004D0409">
              <w:rPr>
                <w:rFonts w:ascii="Arial Narrow" w:hAnsi="Arial Narrow" w:cs="Calibri"/>
              </w:rPr>
              <w:t>oplachová</w:t>
            </w:r>
            <w:proofErr w:type="spellEnd"/>
            <w:r w:rsidRPr="004D0409">
              <w:rPr>
                <w:rFonts w:ascii="Arial Narrow" w:hAnsi="Arial Narrow" w:cs="Calibri"/>
              </w:rPr>
              <w:t xml:space="preserve"> ramena a trysky vyrobeny z polypropylenu, snadná demontáž.</w:t>
            </w:r>
          </w:p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 xml:space="preserve">-2 mycí programy:120/180 </w:t>
            </w:r>
            <w:proofErr w:type="spellStart"/>
            <w:r w:rsidRPr="004D0409">
              <w:rPr>
                <w:rFonts w:ascii="Arial Narrow" w:hAnsi="Arial Narrow" w:cs="Calibri"/>
              </w:rPr>
              <w:t>vt</w:t>
            </w:r>
            <w:proofErr w:type="spellEnd"/>
            <w:r w:rsidRPr="004D0409">
              <w:rPr>
                <w:rFonts w:ascii="Arial Narrow" w:hAnsi="Arial Narrow" w:cs="Calibri"/>
              </w:rPr>
              <w:t>.</w:t>
            </w:r>
          </w:p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>Funkce Soft startu mycího čerpadla zabraňuje náhodnému poškození skla/talířů. Mycí systém s rotačními rameny, výkonné mycí čerpadlo. Bojler z nerez oceli 304 pro vyšší ochranu proti korozi.</w:t>
            </w:r>
          </w:p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 xml:space="preserve">Elektronické ovládání s teplotním </w:t>
            </w:r>
            <w:proofErr w:type="spellStart"/>
            <w:r w:rsidR="00FA4EBC" w:rsidRPr="004D0409">
              <w:rPr>
                <w:rFonts w:ascii="Arial Narrow" w:hAnsi="Arial Narrow" w:cs="Calibri"/>
              </w:rPr>
              <w:t>diplejem</w:t>
            </w:r>
            <w:proofErr w:type="spellEnd"/>
            <w:r w:rsidR="00FA4EBC" w:rsidRPr="004D0409">
              <w:rPr>
                <w:rFonts w:ascii="Arial Narrow" w:hAnsi="Arial Narrow" w:cs="Calibri"/>
              </w:rPr>
              <w:t>.</w:t>
            </w:r>
          </w:p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>Samočisticí cyklus.</w:t>
            </w:r>
          </w:p>
          <w:p w:rsidR="00BA704D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>Příprava pro napojení externího dávkovače mycího prostředku. Kapacita: 540 talířů/30 košů (500x500 mm)/hod.</w:t>
            </w:r>
          </w:p>
        </w:tc>
      </w:tr>
      <w:tr w:rsidR="00BA704D" w:rsidRPr="004D0409" w:rsidTr="002B4C18">
        <w:tc>
          <w:tcPr>
            <w:tcW w:w="0" w:type="auto"/>
          </w:tcPr>
          <w:p w:rsidR="00BA704D" w:rsidRPr="004D0409" w:rsidRDefault="00BA704D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9. 09/9. 10 Tunelová myčka bílého nádobí včetně sušící zóny</w:t>
            </w:r>
          </w:p>
        </w:tc>
        <w:tc>
          <w:tcPr>
            <w:tcW w:w="0" w:type="auto"/>
          </w:tcPr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 xml:space="preserve">Víceúčelová tunelová myčka </w:t>
            </w:r>
            <w:proofErr w:type="spellStart"/>
            <w:r w:rsidR="00FA4EBC" w:rsidRPr="004D0409">
              <w:rPr>
                <w:rFonts w:ascii="Arial Narrow" w:hAnsi="Arial Narrow" w:cs="Calibri"/>
              </w:rPr>
              <w:t>Rack</w:t>
            </w:r>
            <w:proofErr w:type="spellEnd"/>
            <w:r w:rsidR="00FA4EBC" w:rsidRPr="004D0409">
              <w:rPr>
                <w:rFonts w:ascii="Arial Narrow" w:hAnsi="Arial Narrow" w:cs="Calibri"/>
              </w:rPr>
              <w:t>-type min. 2 programy</w:t>
            </w:r>
          </w:p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 xml:space="preserve">rozměry maximální: 2800x980x2050mm nakládání zleva ovládání přes dotykový panel mycí kapacita min: 150 košů/hod konstantní spotřeba vody při oplachu 0,41/koš maximální spotřeba vody při maximální rychlosti 601/hod Produktivita za hod. dle DIN </w:t>
            </w:r>
            <w:r w:rsidR="00FA4EBC" w:rsidRPr="004D0409">
              <w:rPr>
                <w:rFonts w:ascii="Arial Narrow" w:hAnsi="Arial Narrow" w:cs="Calibri"/>
              </w:rPr>
              <w:lastRenderedPageBreak/>
              <w:t>min.: 110 košů/2000 talířů samočisticí program filtrační systém</w:t>
            </w:r>
          </w:p>
          <w:p w:rsidR="00BA704D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 xml:space="preserve">maximální příkon myčky vč. sušící zóny42kW externí dávkovače mycího a </w:t>
            </w:r>
            <w:proofErr w:type="spellStart"/>
            <w:r w:rsidR="00FA4EBC" w:rsidRPr="004D0409">
              <w:rPr>
                <w:rFonts w:ascii="Arial Narrow" w:hAnsi="Arial Narrow" w:cs="Calibri"/>
              </w:rPr>
              <w:t>oplachového</w:t>
            </w:r>
            <w:proofErr w:type="spellEnd"/>
            <w:r w:rsidR="00FA4EBC" w:rsidRPr="004D0409">
              <w:rPr>
                <w:rFonts w:ascii="Arial Narrow" w:hAnsi="Arial Narrow" w:cs="Calibri"/>
              </w:rPr>
              <w:t xml:space="preserve"> prostředku spotřeba vody na oplach </w:t>
            </w:r>
            <w:proofErr w:type="spellStart"/>
            <w:r w:rsidR="00FA4EBC" w:rsidRPr="004D0409">
              <w:rPr>
                <w:rFonts w:ascii="Arial Narrow" w:hAnsi="Arial Narrow" w:cs="Calibri"/>
              </w:rPr>
              <w:t>max</w:t>
            </w:r>
            <w:proofErr w:type="spellEnd"/>
          </w:p>
          <w:p w:rsidR="00FA4EBC" w:rsidRPr="004D0409" w:rsidRDefault="00FA4EBC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0,51/cyklus hlučnost max. 58dBA</w:t>
            </w:r>
          </w:p>
        </w:tc>
      </w:tr>
      <w:tr w:rsidR="00BA704D" w:rsidRPr="004D0409" w:rsidTr="002B4C18">
        <w:tc>
          <w:tcPr>
            <w:tcW w:w="0" w:type="auto"/>
          </w:tcPr>
          <w:p w:rsidR="00BA704D" w:rsidRPr="004D0409" w:rsidRDefault="00BA704D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lastRenderedPageBreak/>
              <w:t>10. 03 Granulová myčka černého nádobí</w:t>
            </w:r>
          </w:p>
        </w:tc>
        <w:tc>
          <w:tcPr>
            <w:tcW w:w="0" w:type="auto"/>
          </w:tcPr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>Granulová myčka, nakládaná zepředu,</w:t>
            </w:r>
          </w:p>
          <w:p w:rsidR="00FA4EBC" w:rsidRPr="004D0409" w:rsidRDefault="00FA4EBC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základní referenční kapacita na 1 cyklus 6x GN1/1 hloubka 65mm, nebo 3x GN1/1 hloubka 200mm + 3xGN1/1 hloubka 65mm,</w:t>
            </w:r>
          </w:p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>příslušenství pro mytí kuchyňského nádobí: 1x základní koš minimálně pro 6x GN1/1 hloubka 65mm, 1x škrabka na špinavé nádobí, sběrač granulí, 101 granulí, 1x standardní mycí koš.</w:t>
            </w:r>
          </w:p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>Využitelný rozměr komory pro nádobí minimálně 700x700x570mm, elektronický ovládací panel umístěn ve výšce očí, tak aby obsluha měla jasný přehled</w:t>
            </w:r>
          </w:p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>maximální spotřeba vody na 1 cyklus 8l,</w:t>
            </w:r>
          </w:p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>minimální množství granulí 8l,</w:t>
            </w:r>
          </w:p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>minimálně 2 mycí programy s granulemi a 2 mycí programy bez granulí, připojení na studenou vodu,</w:t>
            </w:r>
          </w:p>
          <w:p w:rsidR="00FA4EBC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-stupeň krytí minimálně IPX5,</w:t>
            </w:r>
          </w:p>
          <w:p w:rsidR="00BA704D" w:rsidRPr="004D0409" w:rsidRDefault="005C2580" w:rsidP="006267FC">
            <w:pPr>
              <w:tabs>
                <w:tab w:val="left" w:pos="1077"/>
              </w:tabs>
              <w:jc w:val="center"/>
              <w:rPr>
                <w:rFonts w:ascii="Arial Narrow" w:hAnsi="Arial Narrow" w:cs="Calibri"/>
              </w:rPr>
            </w:pPr>
            <w:r w:rsidRPr="004D0409">
              <w:rPr>
                <w:rFonts w:ascii="Arial Narrow" w:hAnsi="Arial Narrow" w:cs="Calibri"/>
              </w:rPr>
              <w:t>-</w:t>
            </w:r>
            <w:r w:rsidR="00FA4EBC" w:rsidRPr="004D0409">
              <w:rPr>
                <w:rFonts w:ascii="Arial Narrow" w:hAnsi="Arial Narrow" w:cs="Calibri"/>
              </w:rPr>
              <w:t>roční servisní sada a dvouletá servisní sada doporučená výrobcem požadavky na montáž</w:t>
            </w:r>
          </w:p>
        </w:tc>
      </w:tr>
      <w:bookmarkEnd w:id="0"/>
    </w:tbl>
    <w:p w:rsidR="00EA3945" w:rsidRPr="004D0409" w:rsidRDefault="00EA3945" w:rsidP="006267FC">
      <w:pPr>
        <w:tabs>
          <w:tab w:val="left" w:pos="1077"/>
        </w:tabs>
        <w:jc w:val="center"/>
        <w:rPr>
          <w:rFonts w:ascii="Arial Narrow" w:hAnsi="Arial Narrow"/>
        </w:rPr>
      </w:pPr>
    </w:p>
    <w:sectPr w:rsidR="00EA3945" w:rsidRPr="004D040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87A" w:rsidRDefault="00FF187A" w:rsidP="004D0409">
      <w:pPr>
        <w:spacing w:after="0" w:line="240" w:lineRule="auto"/>
      </w:pPr>
      <w:r>
        <w:separator/>
      </w:r>
    </w:p>
  </w:endnote>
  <w:endnote w:type="continuationSeparator" w:id="0">
    <w:p w:rsidR="00FF187A" w:rsidRDefault="00FF187A" w:rsidP="004D0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87A" w:rsidRDefault="00FF187A" w:rsidP="004D0409">
      <w:pPr>
        <w:spacing w:after="0" w:line="240" w:lineRule="auto"/>
      </w:pPr>
      <w:r>
        <w:separator/>
      </w:r>
    </w:p>
  </w:footnote>
  <w:footnote w:type="continuationSeparator" w:id="0">
    <w:p w:rsidR="00FF187A" w:rsidRDefault="00FF187A" w:rsidP="004D0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409" w:rsidRDefault="004D0409">
    <w:pPr>
      <w:pStyle w:val="Zhlav"/>
    </w:pPr>
    <w:r>
      <w:t>PŘÍLOHA Č. 2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E7BE8"/>
    <w:multiLevelType w:val="multilevel"/>
    <w:tmpl w:val="E6B0722C"/>
    <w:lvl w:ilvl="0">
      <w:start w:val="1"/>
      <w:numFmt w:val="decimal"/>
      <w:lvlText w:val="%1"/>
      <w:lvlJc w:val="left"/>
      <w:pPr>
        <w:ind w:left="150" w:hanging="495"/>
        <w:jc w:val="left"/>
      </w:pPr>
      <w:rPr>
        <w:rFonts w:hint="default"/>
        <w:lang w:val="sk" w:eastAsia="sk" w:bidi="sk"/>
      </w:rPr>
    </w:lvl>
    <w:lvl w:ilvl="1">
      <w:start w:val="7"/>
      <w:numFmt w:val="decimalZero"/>
      <w:lvlText w:val="%1.%2"/>
      <w:lvlJc w:val="left"/>
      <w:pPr>
        <w:ind w:left="150" w:hanging="495"/>
        <w:jc w:val="left"/>
      </w:pPr>
      <w:rPr>
        <w:rFonts w:ascii="Calibri" w:eastAsia="Calibri" w:hAnsi="Calibri" w:cs="Calibri" w:hint="default"/>
        <w:spacing w:val="-1"/>
        <w:w w:val="96"/>
        <w:sz w:val="23"/>
        <w:szCs w:val="23"/>
        <w:lang w:val="sk" w:eastAsia="sk" w:bidi="sk"/>
      </w:rPr>
    </w:lvl>
    <w:lvl w:ilvl="2">
      <w:numFmt w:val="bullet"/>
      <w:lvlText w:val="•"/>
      <w:lvlJc w:val="left"/>
      <w:pPr>
        <w:ind w:left="1984" w:hanging="495"/>
      </w:pPr>
      <w:rPr>
        <w:rFonts w:hint="default"/>
        <w:lang w:val="sk" w:eastAsia="sk" w:bidi="sk"/>
      </w:rPr>
    </w:lvl>
    <w:lvl w:ilvl="3">
      <w:numFmt w:val="bullet"/>
      <w:lvlText w:val="•"/>
      <w:lvlJc w:val="left"/>
      <w:pPr>
        <w:ind w:left="2897" w:hanging="495"/>
      </w:pPr>
      <w:rPr>
        <w:rFonts w:hint="default"/>
        <w:lang w:val="sk" w:eastAsia="sk" w:bidi="sk"/>
      </w:rPr>
    </w:lvl>
    <w:lvl w:ilvl="4">
      <w:numFmt w:val="bullet"/>
      <w:lvlText w:val="•"/>
      <w:lvlJc w:val="left"/>
      <w:pPr>
        <w:ind w:left="3809" w:hanging="495"/>
      </w:pPr>
      <w:rPr>
        <w:rFonts w:hint="default"/>
        <w:lang w:val="sk" w:eastAsia="sk" w:bidi="sk"/>
      </w:rPr>
    </w:lvl>
    <w:lvl w:ilvl="5">
      <w:numFmt w:val="bullet"/>
      <w:lvlText w:val="•"/>
      <w:lvlJc w:val="left"/>
      <w:pPr>
        <w:ind w:left="4722" w:hanging="495"/>
      </w:pPr>
      <w:rPr>
        <w:rFonts w:hint="default"/>
        <w:lang w:val="sk" w:eastAsia="sk" w:bidi="sk"/>
      </w:rPr>
    </w:lvl>
    <w:lvl w:ilvl="6">
      <w:numFmt w:val="bullet"/>
      <w:lvlText w:val="•"/>
      <w:lvlJc w:val="left"/>
      <w:pPr>
        <w:ind w:left="5634" w:hanging="495"/>
      </w:pPr>
      <w:rPr>
        <w:rFonts w:hint="default"/>
        <w:lang w:val="sk" w:eastAsia="sk" w:bidi="sk"/>
      </w:rPr>
    </w:lvl>
    <w:lvl w:ilvl="7">
      <w:numFmt w:val="bullet"/>
      <w:lvlText w:val="•"/>
      <w:lvlJc w:val="left"/>
      <w:pPr>
        <w:ind w:left="6546" w:hanging="495"/>
      </w:pPr>
      <w:rPr>
        <w:rFonts w:hint="default"/>
        <w:lang w:val="sk" w:eastAsia="sk" w:bidi="sk"/>
      </w:rPr>
    </w:lvl>
    <w:lvl w:ilvl="8">
      <w:numFmt w:val="bullet"/>
      <w:lvlText w:val="•"/>
      <w:lvlJc w:val="left"/>
      <w:pPr>
        <w:ind w:left="7459" w:hanging="495"/>
      </w:pPr>
      <w:rPr>
        <w:rFonts w:hint="default"/>
        <w:lang w:val="sk" w:eastAsia="sk" w:bidi="sk"/>
      </w:rPr>
    </w:lvl>
  </w:abstractNum>
  <w:abstractNum w:abstractNumId="1">
    <w:nsid w:val="49E401CA"/>
    <w:multiLevelType w:val="multilevel"/>
    <w:tmpl w:val="85DA95FC"/>
    <w:lvl w:ilvl="0">
      <w:start w:val="1"/>
      <w:numFmt w:val="decimal"/>
      <w:lvlText w:val="7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start w:val="2"/>
      <w:numFmt w:val="decimal"/>
      <w:lvlText w:val="%1,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04D"/>
    <w:rsid w:val="002B4C18"/>
    <w:rsid w:val="004D0409"/>
    <w:rsid w:val="005C2580"/>
    <w:rsid w:val="006267FC"/>
    <w:rsid w:val="00A445C9"/>
    <w:rsid w:val="00A61498"/>
    <w:rsid w:val="00BA704D"/>
    <w:rsid w:val="00E01A49"/>
    <w:rsid w:val="00EA2FB9"/>
    <w:rsid w:val="00EA3945"/>
    <w:rsid w:val="00EA6040"/>
    <w:rsid w:val="00FA4EBC"/>
    <w:rsid w:val="00FF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A7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EA60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3"/>
      <w:szCs w:val="23"/>
      <w:lang w:val="sk" w:eastAsia="sk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A6040"/>
    <w:rPr>
      <w:rFonts w:ascii="Calibri" w:eastAsia="Calibri" w:hAnsi="Calibri" w:cs="Times New Roman"/>
      <w:sz w:val="23"/>
      <w:szCs w:val="23"/>
      <w:lang w:val="sk" w:eastAsia="sk"/>
    </w:rPr>
  </w:style>
  <w:style w:type="paragraph" w:styleId="Odstavecseseznamem">
    <w:name w:val="List Paragraph"/>
    <w:basedOn w:val="Normln"/>
    <w:uiPriority w:val="1"/>
    <w:qFormat/>
    <w:rsid w:val="00EA6040"/>
    <w:pPr>
      <w:widowControl w:val="0"/>
      <w:autoSpaceDE w:val="0"/>
      <w:autoSpaceDN w:val="0"/>
      <w:spacing w:before="1" w:after="0" w:line="240" w:lineRule="auto"/>
      <w:ind w:left="150" w:hanging="445"/>
    </w:pPr>
    <w:rPr>
      <w:rFonts w:ascii="Calibri" w:eastAsia="Calibri" w:hAnsi="Calibri" w:cs="Times New Roman"/>
      <w:lang w:val="sk" w:eastAsia="sk"/>
    </w:rPr>
  </w:style>
  <w:style w:type="character" w:customStyle="1" w:styleId="Zkladntext2">
    <w:name w:val="Základní text (2)_"/>
    <w:basedOn w:val="Standardnpsmoodstavce"/>
    <w:link w:val="Zkladntext20"/>
    <w:rsid w:val="00FA4EBC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FA4EBC"/>
    <w:pPr>
      <w:widowControl w:val="0"/>
      <w:shd w:val="clear" w:color="auto" w:fill="FFFFFF"/>
      <w:spacing w:after="740" w:line="312" w:lineRule="exact"/>
    </w:pPr>
    <w:rPr>
      <w:rFonts w:ascii="Calibri" w:eastAsia="Calibri" w:hAnsi="Calibri" w:cs="Calibri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4D0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0409"/>
  </w:style>
  <w:style w:type="paragraph" w:styleId="Zpat">
    <w:name w:val="footer"/>
    <w:basedOn w:val="Normln"/>
    <w:link w:val="ZpatChar"/>
    <w:uiPriority w:val="99"/>
    <w:unhideWhenUsed/>
    <w:rsid w:val="004D0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A7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EA60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3"/>
      <w:szCs w:val="23"/>
      <w:lang w:val="sk" w:eastAsia="sk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A6040"/>
    <w:rPr>
      <w:rFonts w:ascii="Calibri" w:eastAsia="Calibri" w:hAnsi="Calibri" w:cs="Times New Roman"/>
      <w:sz w:val="23"/>
      <w:szCs w:val="23"/>
      <w:lang w:val="sk" w:eastAsia="sk"/>
    </w:rPr>
  </w:style>
  <w:style w:type="paragraph" w:styleId="Odstavecseseznamem">
    <w:name w:val="List Paragraph"/>
    <w:basedOn w:val="Normln"/>
    <w:uiPriority w:val="1"/>
    <w:qFormat/>
    <w:rsid w:val="00EA6040"/>
    <w:pPr>
      <w:widowControl w:val="0"/>
      <w:autoSpaceDE w:val="0"/>
      <w:autoSpaceDN w:val="0"/>
      <w:spacing w:before="1" w:after="0" w:line="240" w:lineRule="auto"/>
      <w:ind w:left="150" w:hanging="445"/>
    </w:pPr>
    <w:rPr>
      <w:rFonts w:ascii="Calibri" w:eastAsia="Calibri" w:hAnsi="Calibri" w:cs="Times New Roman"/>
      <w:lang w:val="sk" w:eastAsia="sk"/>
    </w:rPr>
  </w:style>
  <w:style w:type="character" w:customStyle="1" w:styleId="Zkladntext2">
    <w:name w:val="Základní text (2)_"/>
    <w:basedOn w:val="Standardnpsmoodstavce"/>
    <w:link w:val="Zkladntext20"/>
    <w:rsid w:val="00FA4EBC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FA4EBC"/>
    <w:pPr>
      <w:widowControl w:val="0"/>
      <w:shd w:val="clear" w:color="auto" w:fill="FFFFFF"/>
      <w:spacing w:after="740" w:line="312" w:lineRule="exact"/>
    </w:pPr>
    <w:rPr>
      <w:rFonts w:ascii="Calibri" w:eastAsia="Calibri" w:hAnsi="Calibri" w:cs="Calibri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4D0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0409"/>
  </w:style>
  <w:style w:type="paragraph" w:styleId="Zpat">
    <w:name w:val="footer"/>
    <w:basedOn w:val="Normln"/>
    <w:link w:val="ZpatChar"/>
    <w:uiPriority w:val="99"/>
    <w:unhideWhenUsed/>
    <w:rsid w:val="004D0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745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JUDr. Hana Němečková</cp:lastModifiedBy>
  <cp:revision>4</cp:revision>
  <dcterms:created xsi:type="dcterms:W3CDTF">2018-10-30T07:31:00Z</dcterms:created>
  <dcterms:modified xsi:type="dcterms:W3CDTF">2018-10-30T07:31:00Z</dcterms:modified>
</cp:coreProperties>
</file>